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Dear Diary Group B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Sharpening Your Library Catalog Search Skills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1878" cx="11239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1878" cx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Directions:  Read the questions carefully (some are a little tricky).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u w:val="single"/>
                <w:rtl w:val="0"/>
              </w:rPr>
              <w:t xml:space="preserve">START HERE: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 to the KMS homepage 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blogs.ksbe.edu/kmslc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Click on the “</w:t>
            </w:r>
            <w:r w:rsidRPr="00000000" w:rsidR="00000000" w:rsidDel="00000000">
              <w:rPr>
                <w:color w:val="0000ff"/>
                <w:rtl w:val="0"/>
              </w:rPr>
              <w:t xml:space="preserve">OPAC/POLARIS</w:t>
            </w:r>
            <w:r w:rsidRPr="00000000" w:rsidR="00000000" w:rsidDel="00000000">
              <w:rPr>
                <w:rtl w:val="0"/>
              </w:rPr>
              <w:t xml:space="preserve">” link.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5820"/>
        <w:gridCol w:w="3090"/>
        <w:tblGridChange w:id="0">
          <w:tblGrid>
            <w:gridCol w:w="810"/>
            <w:gridCol w:w="58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the Quick Library search box type Hawaii.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Next narrow the search by title. 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7b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title of the book written by William Wellnitz published in 1993?</w:t>
              <w:tab/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2</w:t>
            </w:r>
            <w:r w:rsidRPr="00000000" w:rsidR="00000000" w:rsidDel="00000000">
              <w:rPr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rtl w:val="0"/>
              </w:rPr>
              <w:t xml:space="preserve"> and 3</w:t>
            </w:r>
            <w:r w:rsidRPr="00000000" w:rsidR="00000000" w:rsidDel="00000000">
              <w:rPr>
                <w:vertAlign w:val="superscript"/>
                <w:rtl w:val="0"/>
              </w:rPr>
              <w:t xml:space="preserve">rd</w:t>
            </w:r>
            <w:r w:rsidRPr="00000000" w:rsidR="00000000" w:rsidDel="00000000">
              <w:rPr>
                <w:rtl w:val="0"/>
              </w:rPr>
              <w:t xml:space="preserve"> words in the title of a book by Seymour Papert?  </w:t>
              <w:tab/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</w:t>
            </w:r>
            <w:r w:rsidRPr="00000000" w:rsidR="00000000" w:rsidDel="00000000">
              <w:rPr>
                <w:u w:val="single"/>
                <w:rtl w:val="0"/>
              </w:rPr>
              <w:t xml:space="preserve">Now You See It</w:t>
            </w:r>
            <w:r w:rsidRPr="00000000" w:rsidR="00000000" w:rsidDel="00000000">
              <w:rPr>
                <w:rtl w:val="0"/>
              </w:rPr>
              <w:t xml:space="preserve">, whose new glasses allows her to see cheerful corpses?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BONUS:  When is Bernice Pauahi Bishop’s birthday?  Write only the month and year.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B.docx</dc:title>
</cp:coreProperties>
</file>